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A4DE6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>SPDX-License-Identifier: BSD-3-Clause</w:t>
      </w:r>
    </w:p>
    <w:p w14:paraId="45CB569B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C66149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>All files under this project either</w:t>
      </w:r>
    </w:p>
    <w:p w14:paraId="698EF35A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1AA8A0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>1. fall under the BSD 3 clause license (by default).</w:t>
      </w:r>
    </w:p>
    <w:p w14:paraId="15C3CF4E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F49A43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>2. carry an SPDX header declaring what license applies.</w:t>
      </w:r>
    </w:p>
    <w:p w14:paraId="29CEB549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0D8D27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>or</w:t>
      </w:r>
    </w:p>
    <w:p w14:paraId="74ED16FD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97D1A2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>3. list a full custom license</w:t>
      </w:r>
    </w:p>
    <w:p w14:paraId="49521914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98FD50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>This software is originally</w:t>
      </w:r>
    </w:p>
    <w:p w14:paraId="213AD93B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AC66F3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1989 - 1994, Julianne Frances Haugh</w:t>
      </w:r>
    </w:p>
    <w:p w14:paraId="15F6732A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ACC18A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All rights reserved.</w:t>
      </w:r>
    </w:p>
    <w:p w14:paraId="40899636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79546F9A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 and use in source and binary forms, with or without</w:t>
      </w:r>
    </w:p>
    <w:p w14:paraId="374A6CEB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>modification</w:t>
      </w:r>
      <w:proofErr w:type="gramEnd"/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>, are permitted provided that the following conditions</w:t>
      </w:r>
    </w:p>
    <w:p w14:paraId="3D414485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met:</w:t>
      </w:r>
    </w:p>
    <w:p w14:paraId="0BEE714B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1. Redistributions of source code must retain the above copyright</w:t>
      </w:r>
    </w:p>
    <w:p w14:paraId="557D0EF4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disclaimer.</w:t>
      </w:r>
    </w:p>
    <w:p w14:paraId="39B39622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2. Redistributions in binary form must reproduce the above copyright</w:t>
      </w:r>
    </w:p>
    <w:p w14:paraId="39937AFB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 in the</w:t>
      </w:r>
    </w:p>
    <w:p w14:paraId="69E1C6D9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>documentation</w:t>
      </w:r>
      <w:proofErr w:type="gramEnd"/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and/or other materials provided with the distribution.</w:t>
      </w:r>
    </w:p>
    <w:p w14:paraId="1596609B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3. The name of the copyright holders or contributors may not be used to</w:t>
      </w:r>
    </w:p>
    <w:p w14:paraId="4504D1C1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>endorse</w:t>
      </w:r>
      <w:proofErr w:type="gramEnd"/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promote products derived from this software without</w:t>
      </w:r>
    </w:p>
    <w:p w14:paraId="64EFC2D6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>specific</w:t>
      </w:r>
      <w:proofErr w:type="gramEnd"/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prior written permission.</w:t>
      </w:r>
    </w:p>
    <w:p w14:paraId="5D1270E5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781E346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 IS PROVIDED BY THE COPYRIGHT HOLDERS AND CONTRIBUTORS</w:t>
      </w:r>
    </w:p>
    <w:p w14:paraId="3CF8C55A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``AS IS'' AND ANY EXPRESS OR IMPLIED WARRANTIES, INCLUDING, BUT NOT</w:t>
      </w:r>
    </w:p>
    <w:p w14:paraId="2EB7EE21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LIMITED TO, THE IMPLIED WARRANTIES OF MERCHANTABILITY AND FITNESS FOR A</w:t>
      </w:r>
    </w:p>
    <w:p w14:paraId="6137390F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PARTICULAR PURPOSE ARE DISCLAIMED.  IN NO EVENT SHALL THE COPYRIGHT</w:t>
      </w:r>
    </w:p>
    <w:p w14:paraId="1E94E2D2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HOLDERS OR CONTRIBUTORS BE LIABLE FOR ANY DIRECT, INDIRECT, INCIDENTAL,</w:t>
      </w:r>
    </w:p>
    <w:p w14:paraId="50CE5B1E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SPECIAL, EXEMPLARY, OR CONSEQUENTIAL DAMAGES (INCLUDING, BUT NOT</w:t>
      </w:r>
    </w:p>
    <w:p w14:paraId="178A7D05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LIMITED TO, PROCUREMENT OF SUBSTITUTE GOODS OR SERVICES; LOSS OF USE,</w:t>
      </w:r>
    </w:p>
    <w:p w14:paraId="36EAEA9B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DATA, OR PROFITS; OR BUSINESS INTERRUPTION) HOWEVER CAUSED AND ON ANY</w:t>
      </w:r>
    </w:p>
    <w:p w14:paraId="6D370237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THEORY OF LIABILITY, WHETHER IN CONTRACT, STRICT LIABILITY, OR TORT</w:t>
      </w:r>
    </w:p>
    <w:p w14:paraId="725CE3E0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(INCLUDING NEGLIGENCE OR OTHERWISE) ARISING IN ANY WAY OUT OF THE USE</w:t>
      </w:r>
    </w:p>
    <w:p w14:paraId="709EF7CA" w14:textId="77777777" w:rsidR="00DE2D91" w:rsidRPr="00DE2D91" w:rsidRDefault="00DE2D91" w:rsidP="00DE2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2D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OF THIS SOFTWARE, EVEN IF ADVISED OF THE POSSIBILITY OF SUCH DAMAGE.</w:t>
      </w:r>
    </w:p>
    <w:p w14:paraId="60CFE3E3" w14:textId="77777777" w:rsidR="00E439D3" w:rsidRDefault="00E439D3"/>
    <w:sectPr w:rsidR="00E439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84E98"/>
    <w:rsid w:val="007B35DD"/>
    <w:rsid w:val="00DE2D91"/>
    <w:rsid w:val="00E4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1552</Characters>
  <DocSecurity>0</DocSecurity>
  <Lines>12</Lines>
  <Paragraphs>3</Paragraphs>
  <ScaleCrop>false</ScaleCrop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2023-06-08T18:39:00Z</dcterms:created>
  <dcterms:modified xsi:type="dcterms:W3CDTF">2023-06-08T18:40:00Z</dcterms:modified>
</cp:coreProperties>
</file>